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E331E" w14:textId="1ADA91A6" w:rsidR="000B7609" w:rsidRDefault="000B7609" w:rsidP="000B7609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ICAO WORKSHOP ON</w:t>
      </w:r>
    </w:p>
    <w:p w14:paraId="0EABDD0B" w14:textId="77777777" w:rsidR="000B7609" w:rsidRPr="002D68B9" w:rsidRDefault="000B7609" w:rsidP="000B7609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724BABFC" w14:textId="77777777" w:rsidR="000B7609" w:rsidRDefault="000B7609" w:rsidP="000B7609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7B951113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0B7609">
        <w:rPr>
          <w:rFonts w:ascii="Arial" w:hAnsi="Arial" w:cs="Arial"/>
          <w:b/>
          <w:bCs/>
          <w:lang w:val="en-CA"/>
        </w:rPr>
        <w:t>5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0F2FC518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</w:t>
      </w:r>
      <w:r w:rsidR="00B2350D">
        <w:rPr>
          <w:rFonts w:ascii="Arial" w:hAnsi="Arial" w:cs="Arial"/>
          <w:b/>
          <w:bCs/>
          <w:lang w:val="en-CA"/>
        </w:rPr>
        <w:t>V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B2350D" w:rsidRPr="00B2350D">
        <w:rPr>
          <w:rFonts w:ascii="Arial" w:hAnsi="Arial" w:cs="Arial"/>
          <w:b/>
          <w:bCs/>
          <w:lang w:val="en-CA"/>
        </w:rPr>
        <w:t>Define Safety Performance Measurement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4C98CDC7" w14:textId="51FC013B" w:rsidR="000B7609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>Facilitated Exercise</w:t>
      </w:r>
      <w:r w:rsidR="002E4BCB">
        <w:rPr>
          <w:rFonts w:ascii="Arial" w:hAnsi="Arial" w:cs="Arial"/>
        </w:rPr>
        <w:t>s</w:t>
      </w:r>
      <w:r w:rsidR="00497112" w:rsidRPr="00497112">
        <w:rPr>
          <w:rFonts w:ascii="Arial" w:hAnsi="Arial" w:cs="Arial"/>
        </w:rPr>
        <w:t xml:space="preserve"> </w:t>
      </w:r>
      <w:r w:rsidR="000B7609">
        <w:rPr>
          <w:rFonts w:ascii="Arial" w:hAnsi="Arial" w:cs="Arial"/>
        </w:rPr>
        <w:t>II</w:t>
      </w:r>
      <w:r w:rsidR="00237EA0">
        <w:rPr>
          <w:rFonts w:ascii="Arial" w:hAnsi="Arial" w:cs="Arial"/>
        </w:rPr>
        <w:t xml:space="preserve"> and</w:t>
      </w:r>
      <w:r w:rsidR="00497112" w:rsidRPr="00497112">
        <w:rPr>
          <w:rFonts w:ascii="Arial" w:hAnsi="Arial" w:cs="Arial"/>
        </w:rPr>
        <w:t xml:space="preserve"> </w:t>
      </w:r>
      <w:r w:rsidR="000B7609">
        <w:rPr>
          <w:rFonts w:ascii="Arial" w:hAnsi="Arial" w:cs="Arial"/>
        </w:rPr>
        <w:t>III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4826AA7E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4F2966">
        <w:rPr>
          <w:rFonts w:ascii="Arial" w:hAnsi="Arial" w:cs="Arial"/>
          <w:i/>
          <w:iCs/>
        </w:rPr>
        <w:t xml:space="preserve">Time allocated: </w:t>
      </w:r>
      <w:r w:rsidR="000B7609">
        <w:rPr>
          <w:rFonts w:ascii="Arial" w:hAnsi="Arial" w:cs="Arial"/>
          <w:i/>
          <w:iCs/>
        </w:rPr>
        <w:t>2</w:t>
      </w:r>
      <w:r w:rsidR="00762170" w:rsidRPr="004F2966">
        <w:rPr>
          <w:rFonts w:ascii="Arial" w:hAnsi="Arial" w:cs="Arial"/>
          <w:i/>
          <w:iCs/>
        </w:rPr>
        <w:t>h</w:t>
      </w:r>
      <w:r w:rsidR="00B2350D" w:rsidRPr="004F2966">
        <w:rPr>
          <w:rFonts w:ascii="Arial" w:hAnsi="Arial" w:cs="Arial"/>
          <w:i/>
          <w:iCs/>
        </w:rPr>
        <w:t>0</w:t>
      </w:r>
      <w:r w:rsidR="00762170" w:rsidRPr="004F2966">
        <w:rPr>
          <w:rFonts w:ascii="Arial" w:hAnsi="Arial" w:cs="Arial"/>
          <w:i/>
          <w:iCs/>
        </w:rPr>
        <w:t>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1F798464" w14:textId="02737752" w:rsidR="00F65EDB" w:rsidRDefault="00F65EDB" w:rsidP="008F605C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D216D4">
        <w:rPr>
          <w:rFonts w:ascii="Arial" w:hAnsi="Arial" w:cs="Arial"/>
          <w:bCs/>
          <w:iCs/>
        </w:rPr>
        <w:t>s</w:t>
      </w:r>
      <w:r w:rsid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2.</w:t>
      </w:r>
      <w:r w:rsidR="00E448AD">
        <w:rPr>
          <w:rFonts w:ascii="Arial" w:hAnsi="Arial" w:cs="Arial"/>
          <w:bCs/>
          <w:iCs/>
        </w:rPr>
        <w:t>9</w:t>
      </w:r>
      <w:r w:rsidR="00E31D80">
        <w:rPr>
          <w:rFonts w:ascii="Arial" w:hAnsi="Arial" w:cs="Arial"/>
          <w:bCs/>
          <w:iCs/>
        </w:rPr>
        <w:t xml:space="preserve"> </w:t>
      </w:r>
    </w:p>
    <w:p w14:paraId="508C5736" w14:textId="4A64F645" w:rsidR="00762170" w:rsidRPr="004F2966" w:rsidRDefault="00497EAE" w:rsidP="004F2966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</w:t>
      </w:r>
      <w:r w:rsidR="0066040B">
        <w:rPr>
          <w:rFonts w:ascii="Arial" w:hAnsi="Arial" w:cs="Arial"/>
          <w:bCs/>
          <w:iCs/>
        </w:rPr>
        <w:t>16</w:t>
      </w:r>
      <w:r w:rsidR="00E448AD">
        <w:rPr>
          <w:rFonts w:ascii="Arial" w:hAnsi="Arial" w:cs="Arial"/>
          <w:bCs/>
          <w:iCs/>
        </w:rPr>
        <w:t>2</w:t>
      </w:r>
      <w:r>
        <w:rPr>
          <w:rFonts w:ascii="Arial" w:hAnsi="Arial" w:cs="Arial"/>
          <w:bCs/>
          <w:iCs/>
        </w:rPr>
        <w:t xml:space="preserve">, </w:t>
      </w:r>
      <w:r w:rsidR="00CE6EC1" w:rsidRPr="00CE6EC1">
        <w:rPr>
          <w:rFonts w:ascii="Arial" w:hAnsi="Arial" w:cs="Arial"/>
          <w:bCs/>
          <w:iCs/>
        </w:rPr>
        <w:t>Appendix A to Chapter 2</w:t>
      </w:r>
    </w:p>
    <w:p w14:paraId="74241379" w14:textId="1E48A29D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4F2966">
        <w:rPr>
          <w:rFonts w:ascii="Arial" w:hAnsi="Arial" w:cs="Arial"/>
          <w:b/>
          <w:iCs/>
        </w:rPr>
        <w:t>s</w:t>
      </w:r>
    </w:p>
    <w:p w14:paraId="10B5AF80" w14:textId="4BC8225A" w:rsidR="00D71880" w:rsidRDefault="00D71880" w:rsidP="00E621A5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="0066040B" w:rsidRPr="0066040B">
        <w:rPr>
          <w:rFonts w:ascii="Arial" w:hAnsi="Arial" w:cs="Arial"/>
          <w:bCs/>
          <w:iCs/>
        </w:rPr>
        <w:t xml:space="preserve">national goals, </w:t>
      </w:r>
      <w:proofErr w:type="gramStart"/>
      <w:r w:rsidR="0066040B" w:rsidRPr="0066040B">
        <w:rPr>
          <w:rFonts w:ascii="Arial" w:hAnsi="Arial" w:cs="Arial"/>
          <w:bCs/>
          <w:iCs/>
        </w:rPr>
        <w:t>targets</w:t>
      </w:r>
      <w:proofErr w:type="gramEnd"/>
      <w:r w:rsidR="0066040B" w:rsidRPr="0066040B">
        <w:rPr>
          <w:rFonts w:ascii="Arial" w:hAnsi="Arial" w:cs="Arial"/>
          <w:bCs/>
          <w:iCs/>
        </w:rPr>
        <w:t xml:space="preserve"> and indicators </w:t>
      </w:r>
      <w:r>
        <w:rPr>
          <w:rFonts w:ascii="Arial" w:hAnsi="Arial" w:cs="Arial"/>
          <w:bCs/>
          <w:iCs/>
        </w:rPr>
        <w:t xml:space="preserve">(from </w:t>
      </w:r>
      <w:r w:rsidR="000B7609">
        <w:rPr>
          <w:rFonts w:ascii="Arial" w:hAnsi="Arial" w:cs="Arial"/>
          <w:bCs/>
          <w:iCs/>
        </w:rPr>
        <w:t>Exercise II</w:t>
      </w:r>
      <w:r w:rsidR="00E448AD">
        <w:rPr>
          <w:rFonts w:ascii="Arial" w:hAnsi="Arial" w:cs="Arial"/>
          <w:bCs/>
          <w:iCs/>
        </w:rPr>
        <w:t>)</w:t>
      </w:r>
      <w:r w:rsidR="002E4BCB">
        <w:rPr>
          <w:rFonts w:ascii="Arial" w:hAnsi="Arial" w:cs="Arial"/>
          <w:bCs/>
          <w:iCs/>
        </w:rPr>
        <w:t>,</w:t>
      </w:r>
      <w:r w:rsidR="00E448AD">
        <w:rPr>
          <w:rFonts w:ascii="Arial" w:hAnsi="Arial" w:cs="Arial"/>
          <w:bCs/>
          <w:iCs/>
        </w:rPr>
        <w:t xml:space="preserve"> </w:t>
      </w:r>
      <w:r w:rsidR="004D00CB">
        <w:rPr>
          <w:rFonts w:ascii="Arial" w:hAnsi="Arial" w:cs="Arial"/>
          <w:bCs/>
          <w:iCs/>
        </w:rPr>
        <w:t>select</w:t>
      </w:r>
      <w:r w:rsidR="00E621A5" w:rsidRPr="00E621A5">
        <w:rPr>
          <w:rFonts w:ascii="Arial" w:hAnsi="Arial" w:cs="Arial"/>
          <w:bCs/>
          <w:iCs/>
        </w:rPr>
        <w:t xml:space="preserve"> </w:t>
      </w:r>
      <w:r w:rsidR="00E448AD">
        <w:rPr>
          <w:rFonts w:ascii="Arial" w:hAnsi="Arial" w:cs="Arial"/>
          <w:bCs/>
          <w:iCs/>
        </w:rPr>
        <w:t xml:space="preserve">one indicator </w:t>
      </w:r>
      <w:r w:rsidR="00CE6EC1">
        <w:rPr>
          <w:rFonts w:ascii="Arial" w:hAnsi="Arial" w:cs="Arial"/>
          <w:bCs/>
          <w:iCs/>
        </w:rPr>
        <w:t xml:space="preserve">(associated </w:t>
      </w:r>
      <w:r w:rsidR="00F7472E">
        <w:rPr>
          <w:rFonts w:ascii="Arial" w:hAnsi="Arial" w:cs="Arial"/>
          <w:bCs/>
          <w:iCs/>
        </w:rPr>
        <w:t>with</w:t>
      </w:r>
      <w:r w:rsidR="00CE6EC1">
        <w:rPr>
          <w:rFonts w:ascii="Arial" w:hAnsi="Arial" w:cs="Arial"/>
          <w:bCs/>
          <w:iCs/>
        </w:rPr>
        <w:t xml:space="preserve"> a target) </w:t>
      </w:r>
      <w:r w:rsidR="00E448AD">
        <w:rPr>
          <w:rFonts w:ascii="Arial" w:hAnsi="Arial" w:cs="Arial"/>
          <w:bCs/>
          <w:iCs/>
        </w:rPr>
        <w:t>and c</w:t>
      </w:r>
      <w:r w:rsidR="00CE6EC1">
        <w:rPr>
          <w:rFonts w:ascii="Arial" w:hAnsi="Arial" w:cs="Arial"/>
          <w:bCs/>
          <w:iCs/>
        </w:rPr>
        <w:t xml:space="preserve">omplete the form in </w:t>
      </w:r>
      <w:r w:rsidR="00CE6EC1" w:rsidRPr="00CE6EC1">
        <w:rPr>
          <w:rFonts w:ascii="Arial" w:hAnsi="Arial" w:cs="Arial"/>
          <w:b/>
          <w:iCs/>
        </w:rPr>
        <w:t>Appendix A</w:t>
      </w:r>
      <w:r w:rsidRPr="00E621A5">
        <w:rPr>
          <w:rFonts w:ascii="Arial" w:hAnsi="Arial" w:cs="Arial"/>
          <w:bCs/>
          <w:iCs/>
        </w:rPr>
        <w:t>;</w:t>
      </w:r>
      <w:r w:rsidR="00CE6EC1">
        <w:rPr>
          <w:rFonts w:ascii="Arial" w:hAnsi="Arial" w:cs="Arial"/>
          <w:bCs/>
          <w:iCs/>
        </w:rPr>
        <w:t xml:space="preserve"> and</w:t>
      </w:r>
    </w:p>
    <w:p w14:paraId="54674F0E" w14:textId="57DAC271" w:rsidR="004D00CB" w:rsidRPr="00CE6EC1" w:rsidRDefault="00E448AD" w:rsidP="00CE6EC1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="00D216D4" w:rsidRPr="00CE6EC1">
        <w:rPr>
          <w:rFonts w:ascii="Arial" w:hAnsi="Arial" w:cs="Arial"/>
          <w:bCs/>
          <w:iCs/>
        </w:rPr>
        <w:t>prioritized list of SEIs</w:t>
      </w:r>
      <w:r w:rsidR="00CE6EC1">
        <w:rPr>
          <w:rFonts w:ascii="Arial" w:hAnsi="Arial" w:cs="Arial"/>
          <w:bCs/>
          <w:iCs/>
        </w:rPr>
        <w:t xml:space="preserve"> (from </w:t>
      </w:r>
      <w:r w:rsidR="000B7609">
        <w:rPr>
          <w:rFonts w:ascii="Arial" w:hAnsi="Arial" w:cs="Arial"/>
          <w:bCs/>
          <w:iCs/>
        </w:rPr>
        <w:t>Exercise III</w:t>
      </w:r>
      <w:r w:rsidR="00CE6EC1">
        <w:rPr>
          <w:rFonts w:ascii="Arial" w:hAnsi="Arial" w:cs="Arial"/>
          <w:bCs/>
          <w:iCs/>
        </w:rPr>
        <w:t>)</w:t>
      </w:r>
      <w:r w:rsidR="002E4BCB">
        <w:rPr>
          <w:rFonts w:ascii="Arial" w:hAnsi="Arial" w:cs="Arial"/>
          <w:bCs/>
          <w:iCs/>
        </w:rPr>
        <w:t>,</w:t>
      </w:r>
      <w:r w:rsidR="00CE6EC1">
        <w:rPr>
          <w:rFonts w:ascii="Arial" w:hAnsi="Arial" w:cs="Arial"/>
          <w:bCs/>
          <w:iCs/>
        </w:rPr>
        <w:t xml:space="preserve"> select one SEI related to operational safety risks (such as an N-HRC) and one SEI related to ORG challenges, and</w:t>
      </w:r>
      <w:r w:rsidR="00CE6EC1" w:rsidRPr="00CE6EC1">
        <w:rPr>
          <w:rFonts w:ascii="Arial" w:hAnsi="Arial" w:cs="Arial"/>
          <w:bCs/>
          <w:iCs/>
        </w:rPr>
        <w:t xml:space="preserve"> complete the form</w:t>
      </w:r>
      <w:r w:rsidR="00CE6EC1">
        <w:rPr>
          <w:rFonts w:ascii="Arial" w:hAnsi="Arial" w:cs="Arial"/>
          <w:bCs/>
          <w:iCs/>
        </w:rPr>
        <w:t>s</w:t>
      </w:r>
      <w:r w:rsidR="00CE6EC1" w:rsidRPr="00CE6EC1">
        <w:rPr>
          <w:rFonts w:ascii="Arial" w:hAnsi="Arial" w:cs="Arial"/>
          <w:bCs/>
          <w:iCs/>
        </w:rPr>
        <w:t xml:space="preserve"> in </w:t>
      </w:r>
      <w:r w:rsidR="00CE6EC1" w:rsidRPr="00CE6EC1">
        <w:rPr>
          <w:rFonts w:ascii="Arial" w:hAnsi="Arial" w:cs="Arial"/>
          <w:b/>
          <w:iCs/>
        </w:rPr>
        <w:t>Appendix B</w:t>
      </w:r>
      <w:r w:rsidR="00CE6EC1">
        <w:rPr>
          <w:rFonts w:ascii="Arial" w:hAnsi="Arial" w:cs="Arial"/>
          <w:bCs/>
          <w:iCs/>
        </w:rPr>
        <w:t>.</w:t>
      </w:r>
    </w:p>
    <w:p w14:paraId="21BB3520" w14:textId="77777777" w:rsidR="004D00CB" w:rsidRDefault="004D00CB" w:rsidP="001516A1">
      <w:pPr>
        <w:jc w:val="center"/>
        <w:rPr>
          <w:rFonts w:ascii="Arial" w:hAnsi="Arial" w:cs="Arial"/>
        </w:rPr>
      </w:pPr>
    </w:p>
    <w:p w14:paraId="5DD0096B" w14:textId="1A509D9C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11062A90" w14:textId="223819E0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E448AD">
        <w:rPr>
          <w:rFonts w:asciiTheme="minorBidi" w:hAnsiTheme="minorBidi"/>
          <w:b/>
          <w:bCs/>
        </w:rPr>
        <w:t xml:space="preserve"> </w:t>
      </w:r>
      <w:r w:rsidR="002F06BD">
        <w:rPr>
          <w:rFonts w:asciiTheme="minorBidi" w:hAnsiTheme="minorBidi"/>
          <w:b/>
          <w:bCs/>
        </w:rPr>
        <w:t>A</w:t>
      </w:r>
      <w:r w:rsidR="00E606A5">
        <w:rPr>
          <w:rFonts w:asciiTheme="minorBidi" w:hAnsiTheme="minorBidi"/>
          <w:b/>
          <w:bCs/>
        </w:rPr>
        <w:t xml:space="preserve"> – Represented by Team DETZ-Achievers</w:t>
      </w:r>
    </w:p>
    <w:p w14:paraId="6AD57AFF" w14:textId="1582B06B" w:rsidR="00EA4FC1" w:rsidRPr="00EA4FC1" w:rsidRDefault="00EA4FC1" w:rsidP="00EA4FC1">
      <w:pPr>
        <w:spacing w:before="240" w:after="120" w:line="360" w:lineRule="auto"/>
        <w:rPr>
          <w:rFonts w:asciiTheme="minorBidi" w:hAnsiTheme="minorBidi"/>
          <w:b/>
          <w:bCs/>
        </w:rPr>
      </w:pPr>
      <w:r w:rsidRPr="00EA4FC1">
        <w:rPr>
          <w:rFonts w:asciiTheme="minorBidi" w:hAnsiTheme="minorBidi"/>
          <w:b/>
          <w:bCs/>
        </w:rPr>
        <w:t>1.</w:t>
      </w:r>
      <w:r>
        <w:rPr>
          <w:rFonts w:asciiTheme="minorBidi" w:hAnsiTheme="minorBidi"/>
          <w:b/>
          <w:bCs/>
        </w:rPr>
        <w:tab/>
      </w:r>
      <w:r w:rsidR="002F06BD">
        <w:rPr>
          <w:rFonts w:asciiTheme="minorBidi" w:hAnsiTheme="minorBidi"/>
          <w:b/>
          <w:bCs/>
        </w:rPr>
        <w:t xml:space="preserve">NASP </w:t>
      </w:r>
      <w:r w:rsidR="00E448AD">
        <w:rPr>
          <w:rFonts w:asciiTheme="minorBidi" w:hAnsiTheme="minorBidi"/>
          <w:b/>
          <w:bCs/>
        </w:rPr>
        <w:t>INDICATOR FORM</w:t>
      </w:r>
    </w:p>
    <w:tbl>
      <w:tblPr>
        <w:tblW w:w="956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7867"/>
      </w:tblGrid>
      <w:tr w:rsidR="00E448AD" w:rsidRPr="00E448AD" w14:paraId="4E0DE981" w14:textId="77777777" w:rsidTr="0022450F">
        <w:trPr>
          <w:trHeight w:val="586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58DA300D" w14:textId="213CF51C" w:rsidR="00E448AD" w:rsidRPr="00E448AD" w:rsidRDefault="00E448AD" w:rsidP="0022450F">
            <w:pPr>
              <w:spacing w:after="0"/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E448AD">
              <w:rPr>
                <w:rFonts w:ascii="Arial" w:hAnsi="Arial" w:cs="Arial"/>
                <w:i/>
                <w:iCs/>
                <w:lang w:val="en-US"/>
              </w:rPr>
              <w:t>NASP</w:t>
            </w:r>
            <w:r w:rsidR="00186CBD">
              <w:rPr>
                <w:rFonts w:ascii="Arial" w:hAnsi="Arial" w:cs="Arial"/>
                <w:i/>
                <w:iCs/>
                <w:lang w:val="en-US"/>
              </w:rPr>
              <w:t xml:space="preserve"> State-X </w:t>
            </w:r>
            <w:r w:rsidR="00C93F6D" w:rsidRPr="00C65C8E">
              <w:rPr>
                <w:rFonts w:ascii="Arial" w:hAnsi="Arial" w:cs="Arial"/>
                <w:lang w:val="en-US"/>
              </w:rPr>
              <w:t>1.2.4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45725404" w14:textId="4099DA17" w:rsidR="00E448AD" w:rsidRPr="008E6813" w:rsidRDefault="00E448AD" w:rsidP="008001BF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8E6813">
              <w:rPr>
                <w:rFonts w:ascii="Arial" w:hAnsi="Arial" w:cs="Arial"/>
                <w:i/>
                <w:iCs/>
                <w:lang w:val="en-US"/>
              </w:rPr>
              <w:t>Name</w:t>
            </w:r>
            <w:r w:rsidR="008E6813" w:rsidRPr="008E6813">
              <w:rPr>
                <w:rFonts w:ascii="Arial" w:hAnsi="Arial" w:cs="Arial"/>
                <w:i/>
                <w:iCs/>
                <w:lang w:val="en-US"/>
              </w:rPr>
              <w:t>:</w:t>
            </w:r>
            <w:r w:rsidR="00C93F6D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C93F6D" w:rsidRPr="00C93F6D">
              <w:rPr>
                <w:rFonts w:asciiTheme="minorBidi" w:hAnsiTheme="minorBidi"/>
                <w:b/>
                <w:bCs/>
                <w:szCs w:val="18"/>
              </w:rPr>
              <w:t>No. of TCAS Resolution Alerts reported to CAA per annum</w:t>
            </w:r>
          </w:p>
        </w:tc>
      </w:tr>
      <w:tr w:rsidR="00E448AD" w:rsidRPr="00E448AD" w14:paraId="3D9D02C2" w14:textId="77777777" w:rsidTr="00186CBD">
        <w:trPr>
          <w:trHeight w:val="713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C3E1B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Rationale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481D7B" w14:textId="77777777" w:rsidR="00E448AD" w:rsidRDefault="00C65C8E" w:rsidP="001567CC">
            <w:pPr>
              <w:spacing w:after="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1567CC">
              <w:rPr>
                <w:rFonts w:ascii="Arial" w:hAnsi="Arial" w:cs="Arial"/>
                <w:lang w:val="en-US"/>
              </w:rPr>
              <w:t xml:space="preserve">Related to NASP Target 1.2: </w:t>
            </w:r>
            <w:r w:rsidRPr="001567CC">
              <w:rPr>
                <w:rFonts w:asciiTheme="minorBidi" w:hAnsiTheme="minorBidi"/>
                <w:szCs w:val="18"/>
              </w:rPr>
              <w:t xml:space="preserve">ANSP to implement Satellite Surveillance by end of 2027.  The purpose of Target 1.2 is to reduce number of incidents related to air-proximity (loss of </w:t>
            </w:r>
            <w:r w:rsidR="00186CBD" w:rsidRPr="001567CC">
              <w:rPr>
                <w:rFonts w:asciiTheme="minorBidi" w:hAnsiTheme="minorBidi"/>
                <w:szCs w:val="18"/>
              </w:rPr>
              <w:t>aircraft separation in flight)</w:t>
            </w:r>
            <w:r w:rsidR="001567CC">
              <w:rPr>
                <w:rFonts w:asciiTheme="minorBidi" w:hAnsiTheme="minorBidi"/>
                <w:szCs w:val="18"/>
              </w:rPr>
              <w:t>.</w:t>
            </w:r>
          </w:p>
          <w:p w14:paraId="4E32F37B" w14:textId="77777777" w:rsidR="001567CC" w:rsidRDefault="001567CC" w:rsidP="001567CC">
            <w:pPr>
              <w:spacing w:after="0"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23B6F9E1" w14:textId="7ECAB68F" w:rsidR="001567CC" w:rsidRPr="001567CC" w:rsidRDefault="001567CC" w:rsidP="001567CC">
            <w:pPr>
              <w:spacing w:after="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Related to AFRI-RASP Target 1.1 (Maintain a decreasing trend of regional accident rate), Indicator 1.1.5 (Number of AIRPROX occurrences recorded).</w:t>
            </w:r>
          </w:p>
        </w:tc>
      </w:tr>
      <w:tr w:rsidR="00E448AD" w:rsidRPr="00E448AD" w14:paraId="6B2A0226" w14:textId="77777777" w:rsidTr="001567CC">
        <w:trPr>
          <w:trHeight w:val="543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B7F940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Limitations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5EE2A6" w14:textId="1108D149" w:rsidR="00E448AD" w:rsidRPr="00E448AD" w:rsidRDefault="001567CC" w:rsidP="001567CC">
            <w:pPr>
              <w:spacing w:after="0"/>
              <w:ind w:left="23" w:hanging="2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All Fixed Wing Aircraft above 5,700 kg MTOW, operating within State-X airspace (including local and foreign registered aircraft).</w:t>
            </w:r>
          </w:p>
        </w:tc>
      </w:tr>
      <w:tr w:rsidR="00E448AD" w:rsidRPr="00E448AD" w14:paraId="098BEE96" w14:textId="77777777" w:rsidTr="00186CBD">
        <w:trPr>
          <w:trHeight w:val="1459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A151C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Definition of terms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017DE6" w14:textId="4942AB34" w:rsidR="00C41129" w:rsidRDefault="00C41129" w:rsidP="00807C65">
            <w:pPr>
              <w:spacing w:after="0"/>
              <w:ind w:left="23" w:hanging="2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A</w:t>
            </w:r>
            <w:r w:rsidRPr="00C41129">
              <w:rPr>
                <w:rFonts w:ascii="Arial" w:hAnsi="Arial" w:cs="Arial"/>
                <w:color w:val="202124"/>
                <w:shd w:val="clear" w:color="auto" w:fill="FFFFFF"/>
              </w:rPr>
              <w:t xml:space="preserve">IRPROX: Means “air proximity”.  It is a situation in which, in the opinion of a pilot or 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air traffic control</w:t>
            </w:r>
            <w:r w:rsidRPr="00C41129">
              <w:rPr>
                <w:rFonts w:ascii="Arial" w:hAnsi="Arial" w:cs="Arial"/>
                <w:color w:val="202124"/>
                <w:shd w:val="clear" w:color="auto" w:fill="FFFFFF"/>
              </w:rPr>
              <w:t xml:space="preserve"> personnel, the distance between aircraft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, </w:t>
            </w:r>
            <w:r w:rsidRPr="00C41129">
              <w:rPr>
                <w:rFonts w:ascii="Arial" w:hAnsi="Arial" w:cs="Arial"/>
                <w:color w:val="202124"/>
                <w:shd w:val="clear" w:color="auto" w:fill="FFFFFF"/>
              </w:rPr>
              <w:t>as well as their relative positions and speed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, </w:t>
            </w:r>
            <w:r w:rsidRPr="00C41129">
              <w:rPr>
                <w:rFonts w:ascii="Arial" w:hAnsi="Arial" w:cs="Arial"/>
                <w:color w:val="202124"/>
                <w:shd w:val="clear" w:color="auto" w:fill="FFFFFF"/>
              </w:rPr>
              <w:t>have been such that the safety of the aircraft involved may have been compromised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.</w:t>
            </w:r>
          </w:p>
          <w:p w14:paraId="0B3ED7C1" w14:textId="77777777" w:rsidR="00807C65" w:rsidRPr="00C41129" w:rsidRDefault="00807C65" w:rsidP="00807C65">
            <w:pPr>
              <w:spacing w:after="0"/>
              <w:ind w:left="23" w:hanging="23"/>
              <w:rPr>
                <w:rFonts w:ascii="Arial" w:hAnsi="Arial" w:cs="Arial"/>
                <w:lang w:val="en-US"/>
              </w:rPr>
            </w:pPr>
          </w:p>
          <w:p w14:paraId="2FF23089" w14:textId="05AE4FFA" w:rsidR="00807C65" w:rsidRPr="00C41129" w:rsidRDefault="00807C65" w:rsidP="00807C65">
            <w:pPr>
              <w:spacing w:after="0"/>
              <w:ind w:left="23" w:hanging="23"/>
              <w:rPr>
                <w:rFonts w:ascii="Arial" w:hAnsi="Arial" w:cs="Arial"/>
                <w:lang w:val="en-US"/>
              </w:rPr>
            </w:pPr>
            <w:r w:rsidRPr="00C41129">
              <w:rPr>
                <w:rFonts w:ascii="Arial" w:hAnsi="Arial" w:cs="Arial"/>
                <w:lang w:val="en-US"/>
              </w:rPr>
              <w:t>ANSP: Means – Air Navigation Service Provider(s) in State-X</w:t>
            </w:r>
          </w:p>
          <w:p w14:paraId="4AEACDA3" w14:textId="77777777" w:rsidR="00807C65" w:rsidRPr="00C41129" w:rsidRDefault="00807C65" w:rsidP="00807C65">
            <w:pPr>
              <w:spacing w:after="0"/>
              <w:ind w:left="23" w:hanging="23"/>
              <w:rPr>
                <w:rFonts w:ascii="Arial" w:hAnsi="Arial" w:cs="Arial"/>
                <w:lang w:val="en-US"/>
              </w:rPr>
            </w:pPr>
          </w:p>
          <w:p w14:paraId="0C768E77" w14:textId="5B8796FE" w:rsidR="00807C65" w:rsidRPr="00C41129" w:rsidRDefault="00807C65" w:rsidP="00807C65">
            <w:pPr>
              <w:spacing w:after="0"/>
              <w:rPr>
                <w:rFonts w:ascii="Arial" w:hAnsi="Arial" w:cs="Arial"/>
                <w:lang w:val="en-US"/>
              </w:rPr>
            </w:pPr>
            <w:r w:rsidRPr="00C41129">
              <w:rPr>
                <w:rFonts w:ascii="Arial" w:hAnsi="Arial" w:cs="Arial"/>
                <w:lang w:val="en-US"/>
              </w:rPr>
              <w:t xml:space="preserve">Satellite Surveillance – Means satellite (space based) systems used to </w:t>
            </w:r>
            <w:r w:rsidRPr="00C41129">
              <w:rPr>
                <w:rFonts w:ascii="Arial" w:hAnsi="Arial" w:cs="Arial"/>
                <w:lang w:val="en-US"/>
              </w:rPr>
              <w:t>detect aircraft and send detailed information to the air traffic control system allowing air traffic con- trollers to safely guide the aircraft.</w:t>
            </w:r>
          </w:p>
          <w:p w14:paraId="4237D673" w14:textId="77777777" w:rsidR="00807C65" w:rsidRPr="00C41129" w:rsidRDefault="00807C65" w:rsidP="00807C65">
            <w:pPr>
              <w:spacing w:after="0"/>
              <w:rPr>
                <w:rFonts w:ascii="Arial" w:hAnsi="Arial" w:cs="Arial"/>
                <w:color w:val="202124"/>
                <w:shd w:val="clear" w:color="auto" w:fill="FFFFFF"/>
              </w:rPr>
            </w:pPr>
          </w:p>
          <w:p w14:paraId="58CB47BC" w14:textId="124B770D" w:rsidR="00807C65" w:rsidRPr="00C41129" w:rsidRDefault="00C41129" w:rsidP="00C41129">
            <w:pPr>
              <w:spacing w:after="0"/>
              <w:ind w:left="23" w:hanging="23"/>
              <w:rPr>
                <w:rFonts w:ascii="Arial" w:hAnsi="Arial" w:cs="Arial"/>
                <w:lang w:val="en-US"/>
              </w:rPr>
            </w:pPr>
            <w:r w:rsidRPr="00C41129">
              <w:rPr>
                <w:rFonts w:ascii="Arial" w:hAnsi="Arial" w:cs="Arial"/>
                <w:lang w:val="en-US"/>
              </w:rPr>
              <w:t>State-</w:t>
            </w:r>
            <w:proofErr w:type="gramStart"/>
            <w:r w:rsidRPr="00C41129">
              <w:rPr>
                <w:rFonts w:ascii="Arial" w:hAnsi="Arial" w:cs="Arial"/>
                <w:lang w:val="en-US"/>
              </w:rPr>
              <w:t>X:</w:t>
            </w:r>
            <w:proofErr w:type="gramEnd"/>
            <w:r w:rsidRPr="00C4112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41129">
              <w:rPr>
                <w:rFonts w:ascii="Arial" w:hAnsi="Arial" w:cs="Arial"/>
                <w:lang w:val="en-US"/>
              </w:rPr>
              <w:t>s a contracting State to the Convention on International Civil Aviation</w:t>
            </w:r>
          </w:p>
        </w:tc>
      </w:tr>
      <w:tr w:rsidR="00E448AD" w:rsidRPr="00E448AD" w14:paraId="554BC8F8" w14:textId="77777777" w:rsidTr="0022450F">
        <w:trPr>
          <w:trHeight w:val="665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4CAA8F" w14:textId="77777777" w:rsidR="00E448AD" w:rsidRPr="00E448AD" w:rsidRDefault="00E448AD" w:rsidP="0022450F">
            <w:pPr>
              <w:spacing w:after="0"/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Calculation method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382763" w14:textId="4103D8E2" w:rsidR="00E448AD" w:rsidRPr="00E448AD" w:rsidRDefault="0022450F" w:rsidP="0022450F">
            <w:pPr>
              <w:spacing w:after="0"/>
              <w:ind w:left="360" w:hanging="3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 = Number of TCAS Resolution Alerts reported per annum</w:t>
            </w:r>
          </w:p>
        </w:tc>
      </w:tr>
      <w:tr w:rsidR="00E448AD" w:rsidRPr="00E448AD" w14:paraId="3270E15E" w14:textId="77777777" w:rsidTr="00186CBD">
        <w:trPr>
          <w:trHeight w:val="713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69C149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Data sets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27915D1" w14:textId="484D01B1" w:rsidR="00E448AD" w:rsidRDefault="0022450F" w:rsidP="00583FC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MOR</w:t>
            </w:r>
            <w:r w:rsidR="0011329E">
              <w:rPr>
                <w:rFonts w:ascii="Arial" w:hAnsi="Arial" w:cs="Arial"/>
                <w:lang w:val="en-US"/>
              </w:rPr>
              <w:t xml:space="preserve"> / VOR</w:t>
            </w:r>
            <w:r>
              <w:rPr>
                <w:rFonts w:ascii="Arial" w:hAnsi="Arial" w:cs="Arial"/>
                <w:lang w:val="en-US"/>
              </w:rPr>
              <w:t xml:space="preserve"> – Mandatory </w:t>
            </w:r>
            <w:r w:rsidR="0011329E">
              <w:rPr>
                <w:rFonts w:ascii="Arial" w:hAnsi="Arial" w:cs="Arial"/>
                <w:lang w:val="en-US"/>
              </w:rPr>
              <w:t xml:space="preserve">and Voluntary </w:t>
            </w:r>
            <w:r>
              <w:rPr>
                <w:rFonts w:ascii="Arial" w:hAnsi="Arial" w:cs="Arial"/>
                <w:lang w:val="en-US"/>
              </w:rPr>
              <w:t>Occurrence Reports</w:t>
            </w:r>
          </w:p>
          <w:p w14:paraId="0F28FCA4" w14:textId="66378D6B" w:rsidR="0022450F" w:rsidRPr="00E448AD" w:rsidRDefault="0011329E" w:rsidP="0022450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Accident/Incident Investigation Reports</w:t>
            </w:r>
          </w:p>
        </w:tc>
      </w:tr>
      <w:tr w:rsidR="00E448AD" w:rsidRPr="00E448AD" w14:paraId="5E1BEE9B" w14:textId="77777777" w:rsidTr="0022450F">
        <w:trPr>
          <w:trHeight w:val="61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F82990F" w14:textId="77777777" w:rsidR="00E448AD" w:rsidRPr="00E448AD" w:rsidRDefault="00E448AD" w:rsidP="0022450F">
            <w:pPr>
              <w:spacing w:after="0"/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Availability</w:t>
            </w:r>
          </w:p>
          <w:p w14:paraId="403699FC" w14:textId="77777777" w:rsidR="00E448AD" w:rsidRPr="00E448AD" w:rsidRDefault="00E448AD" w:rsidP="0022450F">
            <w:pPr>
              <w:spacing w:after="0"/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(1-3)</w:t>
            </w:r>
            <w:r w:rsidRPr="00E448AD">
              <w:rPr>
                <w:rStyle w:val="FootnoteReference"/>
                <w:rFonts w:ascii="Arial" w:hAnsi="Arial" w:cs="Arial"/>
                <w:lang w:val="en-US"/>
              </w:rPr>
              <w:footnoteReference w:id="1"/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BE219B" w14:textId="0924A6E7" w:rsidR="00E448AD" w:rsidRPr="00E448AD" w:rsidRDefault="0022450F" w:rsidP="0022450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 </w:t>
            </w:r>
          </w:p>
        </w:tc>
      </w:tr>
      <w:tr w:rsidR="00E448AD" w:rsidRPr="00E448AD" w14:paraId="1404D3DF" w14:textId="77777777" w:rsidTr="00186CBD">
        <w:trPr>
          <w:trHeight w:val="713"/>
          <w:jc w:val="center"/>
        </w:trPr>
        <w:tc>
          <w:tcPr>
            <w:tcW w:w="169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9D8C18" w14:textId="77777777" w:rsidR="00E448AD" w:rsidRPr="00E448AD" w:rsidRDefault="00E448AD" w:rsidP="0022450F">
            <w:pPr>
              <w:spacing w:after="120"/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Provider</w:t>
            </w:r>
          </w:p>
        </w:tc>
        <w:tc>
          <w:tcPr>
            <w:tcW w:w="78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07E12E" w14:textId="1BCDE36D" w:rsidR="00E448AD" w:rsidRDefault="0022450F" w:rsidP="00583FC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Aircraft Operators</w:t>
            </w:r>
          </w:p>
          <w:p w14:paraId="6714621D" w14:textId="12C47A2A" w:rsidR="0022450F" w:rsidRPr="00E448AD" w:rsidRDefault="0022450F" w:rsidP="0011329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Air Navigation Service Providers (ANSP)</w:t>
            </w:r>
          </w:p>
        </w:tc>
      </w:tr>
    </w:tbl>
    <w:p w14:paraId="1840C39E" w14:textId="77777777" w:rsidR="00E448AD" w:rsidRDefault="00E448AD" w:rsidP="00E448AD"/>
    <w:p w14:paraId="7565AB86" w14:textId="77777777" w:rsidR="00B02179" w:rsidRDefault="00B02179" w:rsidP="00E448AD"/>
    <w:p w14:paraId="156DA136" w14:textId="4188E212" w:rsidR="00E448AD" w:rsidRDefault="002F06BD" w:rsidP="002F06BD">
      <w:pPr>
        <w:spacing w:line="240" w:lineRule="auto"/>
        <w:rPr>
          <w:rFonts w:ascii="Arial" w:hAnsi="Arial" w:cs="Arial"/>
          <w:u w:val="single"/>
        </w:rPr>
      </w:pPr>
      <w:r w:rsidRPr="002F06BD">
        <w:rPr>
          <w:rFonts w:ascii="Arial" w:hAnsi="Arial" w:cs="Arial"/>
          <w:u w:val="single"/>
        </w:rPr>
        <w:t>Instructions for Completing the Form</w:t>
      </w:r>
    </w:p>
    <w:p w14:paraId="5E6139FB" w14:textId="77777777" w:rsidR="002F06BD" w:rsidRPr="002F06BD" w:rsidRDefault="002F06BD" w:rsidP="002F06BD">
      <w:pPr>
        <w:spacing w:line="240" w:lineRule="auto"/>
        <w:rPr>
          <w:rFonts w:ascii="Arial" w:hAnsi="Arial" w:cs="Arial"/>
          <w:u w:val="single"/>
        </w:rPr>
      </w:pPr>
    </w:p>
    <w:p w14:paraId="432CF074" w14:textId="0B591A77" w:rsidR="00E448AD" w:rsidRPr="00E448AD" w:rsidRDefault="00E448AD" w:rsidP="00E448AD">
      <w:pPr>
        <w:rPr>
          <w:rFonts w:ascii="Arial" w:hAnsi="Arial" w:cs="Arial"/>
        </w:rPr>
      </w:pPr>
      <w:r w:rsidRPr="00E448AD">
        <w:rPr>
          <w:rFonts w:ascii="Arial" w:hAnsi="Arial" w:cs="Arial"/>
        </w:rPr>
        <w:t>Below is guidance on how to complete the form and on the terms presented in it:</w:t>
      </w:r>
    </w:p>
    <w:p w14:paraId="2E1168FC" w14:textId="3EBE2775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rationale: an explanation of how the indicator connects to a specific NASP target and what the measurement and monitoring of the indicator </w:t>
      </w:r>
      <w:proofErr w:type="gramStart"/>
      <w:r w:rsidRPr="00E448AD">
        <w:rPr>
          <w:rFonts w:cs="Arial"/>
          <w:sz w:val="22"/>
          <w:szCs w:val="22"/>
        </w:rPr>
        <w:t>supports;</w:t>
      </w:r>
      <w:proofErr w:type="gramEnd"/>
    </w:p>
    <w:p w14:paraId="6CF55307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1A7F1853" w14:textId="4A5B6D47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limitations: the scope or the extent of the variable or entity that the indicator </w:t>
      </w:r>
      <w:proofErr w:type="gramStart"/>
      <w:r w:rsidRPr="00E448AD">
        <w:rPr>
          <w:rFonts w:cs="Arial"/>
          <w:sz w:val="22"/>
          <w:szCs w:val="22"/>
        </w:rPr>
        <w:t>measures;</w:t>
      </w:r>
      <w:proofErr w:type="gramEnd"/>
    </w:p>
    <w:p w14:paraId="18D4E778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3AC0ACBA" w14:textId="22D67508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definition of terms: if applicable, a definition of any technical, specific or project-related terminology used in naming or defining the indicator that may not be widely known or </w:t>
      </w:r>
      <w:proofErr w:type="gramStart"/>
      <w:r w:rsidRPr="00E448AD">
        <w:rPr>
          <w:rFonts w:cs="Arial"/>
          <w:sz w:val="22"/>
          <w:szCs w:val="22"/>
        </w:rPr>
        <w:t>understood;</w:t>
      </w:r>
      <w:proofErr w:type="gramEnd"/>
    </w:p>
    <w:p w14:paraId="0CAF3603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38B7CDC8" w14:textId="78F50D6F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calculation method: if applicable, the specific or technical formula available for the calculation of the indicator </w:t>
      </w:r>
      <w:proofErr w:type="gramStart"/>
      <w:r w:rsidRPr="00E448AD">
        <w:rPr>
          <w:rFonts w:cs="Arial"/>
          <w:sz w:val="22"/>
          <w:szCs w:val="22"/>
        </w:rPr>
        <w:t>value;</w:t>
      </w:r>
      <w:proofErr w:type="gramEnd"/>
    </w:p>
    <w:p w14:paraId="7E5E5070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0340D047" w14:textId="70AEFEB0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data set(s): the data that is needed for measuring the </w:t>
      </w:r>
      <w:proofErr w:type="gramStart"/>
      <w:r w:rsidRPr="00E448AD">
        <w:rPr>
          <w:rFonts w:cs="Arial"/>
          <w:sz w:val="22"/>
          <w:szCs w:val="22"/>
        </w:rPr>
        <w:t>indicator;</w:t>
      </w:r>
      <w:proofErr w:type="gramEnd"/>
    </w:p>
    <w:p w14:paraId="6882E35F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00599A78" w14:textId="7A722884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>availability: the listed datasets may have different levels of availability, varying from “1” for unavailable data, “2” for partially available data and “3” for fully available data; and</w:t>
      </w:r>
    </w:p>
    <w:p w14:paraId="0887A7BE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573AD5B4" w14:textId="15C98C62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>provider: the provider of the data or the source where the data comes from.</w:t>
      </w:r>
    </w:p>
    <w:p w14:paraId="07252CA8" w14:textId="77777777" w:rsidR="00E448AD" w:rsidRPr="00E448AD" w:rsidRDefault="00E448AD" w:rsidP="00E448AD">
      <w:pPr>
        <w:rPr>
          <w:rFonts w:ascii="Arial" w:hAnsi="Arial" w:cs="Arial"/>
        </w:rPr>
      </w:pPr>
    </w:p>
    <w:p w14:paraId="382EDE28" w14:textId="77777777" w:rsidR="00E448AD" w:rsidRPr="00E448AD" w:rsidRDefault="00E448AD" w:rsidP="00E448AD">
      <w:pPr>
        <w:rPr>
          <w:rFonts w:ascii="Arial" w:hAnsi="Arial" w:cs="Arial"/>
        </w:rPr>
      </w:pPr>
    </w:p>
    <w:p w14:paraId="1462661A" w14:textId="6A14799B" w:rsidR="00E448AD" w:rsidRPr="00E448AD" w:rsidRDefault="002E4BCB" w:rsidP="002E4BCB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E448AD" w:rsidRPr="00E448AD">
        <w:rPr>
          <w:rFonts w:ascii="Arial" w:hAnsi="Arial" w:cs="Arial"/>
        </w:rPr>
        <w:br w:type="page"/>
      </w:r>
    </w:p>
    <w:p w14:paraId="02CA4655" w14:textId="77777777" w:rsidR="00E448AD" w:rsidRPr="00E448AD" w:rsidRDefault="00E448AD" w:rsidP="00E448AD">
      <w:pPr>
        <w:pStyle w:val="Chapter"/>
        <w:rPr>
          <w:rFonts w:cs="Arial"/>
          <w:sz w:val="22"/>
          <w:szCs w:val="22"/>
        </w:rPr>
        <w:sectPr w:rsidR="00E448AD" w:rsidRPr="00E448AD" w:rsidSect="00D7753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5CBDB06" w14:textId="77777777" w:rsidR="002F06BD" w:rsidRPr="00234462" w:rsidRDefault="002F06BD" w:rsidP="00E448AD">
      <w:pPr>
        <w:pStyle w:val="Chapter"/>
        <w:rPr>
          <w:rFonts w:cs="Arial"/>
          <w:sz w:val="22"/>
          <w:szCs w:val="22"/>
        </w:rPr>
      </w:pPr>
      <w:r w:rsidRPr="00234462">
        <w:rPr>
          <w:rFonts w:cs="Arial"/>
          <w:sz w:val="22"/>
          <w:szCs w:val="22"/>
        </w:rPr>
        <w:lastRenderedPageBreak/>
        <w:t>APPENDIX B</w:t>
      </w:r>
    </w:p>
    <w:p w14:paraId="7DABBB19" w14:textId="79046C4E" w:rsidR="00E448AD" w:rsidRPr="00234462" w:rsidRDefault="00E448AD" w:rsidP="00234462">
      <w:pPr>
        <w:pStyle w:val="Chapter"/>
        <w:rPr>
          <w:rFonts w:cs="Arial"/>
          <w:sz w:val="22"/>
          <w:szCs w:val="22"/>
        </w:rPr>
      </w:pPr>
      <w:r w:rsidRPr="00234462">
        <w:rPr>
          <w:rFonts w:cs="Arial"/>
          <w:sz w:val="22"/>
          <w:szCs w:val="22"/>
        </w:rPr>
        <w:t>NASP DETAILED SEI TEMPLATE</w:t>
      </w:r>
      <w:r w:rsidRPr="00234462">
        <w:rPr>
          <w:rFonts w:cs="Arial"/>
          <w:bCs/>
          <w:sz w:val="22"/>
          <w:szCs w:val="22"/>
        </w:rPr>
        <w:t>: NATIONAL OPERATIONAL SAFETY RISKS</w:t>
      </w:r>
    </w:p>
    <w:tbl>
      <w:tblPr>
        <w:tblW w:w="12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8"/>
        <w:gridCol w:w="1569"/>
        <w:gridCol w:w="1246"/>
        <w:gridCol w:w="1341"/>
        <w:gridCol w:w="1699"/>
        <w:gridCol w:w="2441"/>
        <w:gridCol w:w="964"/>
        <w:gridCol w:w="1842"/>
      </w:tblGrid>
      <w:tr w:rsidR="00E448AD" w:rsidRPr="00E448AD" w14:paraId="67B96943" w14:textId="77777777" w:rsidTr="00583FC3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35B6FA" w14:textId="4DA2AD87" w:rsidR="00E448AD" w:rsidRPr="00E448AD" w:rsidRDefault="00E448AD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N-HRC</w:t>
            </w:r>
            <w:r w:rsidR="00234462">
              <w:rPr>
                <w:rFonts w:ascii="Arial" w:hAnsi="Arial" w:cs="Arial"/>
                <w:b/>
                <w:bCs/>
              </w:rPr>
              <w:t>:</w:t>
            </w:r>
            <w:r w:rsidR="0011329E">
              <w:rPr>
                <w:rFonts w:ascii="Arial" w:hAnsi="Arial" w:cs="Arial"/>
                <w:b/>
                <w:bCs/>
              </w:rPr>
              <w:t xml:space="preserve">  MAC – Mid-Air Collision</w:t>
            </w:r>
          </w:p>
        </w:tc>
      </w:tr>
      <w:tr w:rsidR="00E448AD" w:rsidRPr="00E448AD" w14:paraId="6F14DE4D" w14:textId="77777777" w:rsidTr="00583FC3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686C71" w14:textId="00E640BA" w:rsidR="00E448AD" w:rsidRPr="00E448AD" w:rsidRDefault="00E448AD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Goal</w:t>
            </w:r>
            <w:r w:rsidR="00234462">
              <w:rPr>
                <w:rFonts w:ascii="Arial" w:hAnsi="Arial" w:cs="Arial"/>
                <w:b/>
                <w:bCs/>
              </w:rPr>
              <w:t>:</w:t>
            </w:r>
            <w:r w:rsidR="0011329E">
              <w:rPr>
                <w:rFonts w:ascii="Arial" w:hAnsi="Arial" w:cs="Arial"/>
                <w:b/>
                <w:bCs/>
              </w:rPr>
              <w:t xml:space="preserve">  </w:t>
            </w:r>
            <w:r w:rsidR="0011329E">
              <w:rPr>
                <w:rFonts w:ascii="Arial" w:hAnsi="Arial" w:cs="Arial"/>
              </w:rPr>
              <w:t>Reduce operational safety risks</w:t>
            </w:r>
          </w:p>
        </w:tc>
      </w:tr>
      <w:tr w:rsidR="00234462" w:rsidRPr="00E448AD" w14:paraId="0D0D2FA2" w14:textId="77777777" w:rsidTr="00583FC3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EFD6B7" w14:textId="15BC8E1F" w:rsidR="00234462" w:rsidRPr="0011329E" w:rsidRDefault="00234462" w:rsidP="0011329E">
            <w:pPr>
              <w:spacing w:after="0"/>
              <w:rPr>
                <w:rFonts w:ascii="Arial" w:hAnsi="Arial" w:cs="Arial"/>
              </w:rPr>
            </w:pPr>
            <w:r w:rsidRPr="0011329E">
              <w:rPr>
                <w:rFonts w:ascii="Arial" w:hAnsi="Arial" w:cs="Arial"/>
                <w:b/>
                <w:bCs/>
              </w:rPr>
              <w:t>Target:</w:t>
            </w:r>
            <w:r w:rsidR="0011329E" w:rsidRPr="0011329E">
              <w:rPr>
                <w:rFonts w:ascii="Arial" w:hAnsi="Arial" w:cs="Arial"/>
                <w:b/>
                <w:bCs/>
              </w:rPr>
              <w:t xml:space="preserve">  </w:t>
            </w:r>
            <w:r w:rsidR="0011329E">
              <w:rPr>
                <w:rFonts w:asciiTheme="minorBidi" w:hAnsiTheme="minorBidi"/>
                <w:szCs w:val="18"/>
              </w:rPr>
              <w:t>ANSP to implement Satellite Surveillance by end of 2027</w:t>
            </w:r>
          </w:p>
        </w:tc>
      </w:tr>
      <w:tr w:rsidR="004B1CD2" w:rsidRPr="00E448AD" w14:paraId="277C9A57" w14:textId="77777777" w:rsidTr="00234462">
        <w:trPr>
          <w:jc w:val="center"/>
        </w:trPr>
        <w:tc>
          <w:tcPr>
            <w:tcW w:w="161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EA1131B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Safety enhancement initiative</w:t>
            </w:r>
          </w:p>
        </w:tc>
        <w:tc>
          <w:tcPr>
            <w:tcW w:w="156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466B246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Action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2D1FB81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Timeline</w:t>
            </w:r>
          </w:p>
        </w:tc>
        <w:tc>
          <w:tcPr>
            <w:tcW w:w="13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CAA2FB2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Responsible entity</w:t>
            </w:r>
          </w:p>
        </w:tc>
        <w:tc>
          <w:tcPr>
            <w:tcW w:w="169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7F4A379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Stakeholders</w:t>
            </w:r>
          </w:p>
        </w:tc>
        <w:tc>
          <w:tcPr>
            <w:tcW w:w="24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F302157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Metrics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47BCBEA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Priority</w:t>
            </w:r>
          </w:p>
        </w:tc>
        <w:tc>
          <w:tcPr>
            <w:tcW w:w="1842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C4AAA86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Monitoring activity</w:t>
            </w:r>
          </w:p>
        </w:tc>
      </w:tr>
      <w:tr w:rsidR="004B1CD2" w:rsidRPr="00E448AD" w14:paraId="24E312EC" w14:textId="77777777" w:rsidTr="00234462">
        <w:trPr>
          <w:trHeight w:val="3376"/>
          <w:jc w:val="center"/>
        </w:trPr>
        <w:tc>
          <w:tcPr>
            <w:tcW w:w="16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D37B4C" w14:textId="0B14A32F" w:rsidR="00E448AD" w:rsidRPr="00E448AD" w:rsidRDefault="0011329E" w:rsidP="004B1CD2">
            <w:pPr>
              <w:spacing w:after="0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932731">
              <w:rPr>
                <w:rFonts w:ascii="Arial" w:hAnsi="Arial" w:cs="Arial"/>
              </w:rPr>
              <w:t>Mitigate contributing factors to MAC accidents and incidents</w:t>
            </w:r>
          </w:p>
        </w:tc>
        <w:tc>
          <w:tcPr>
            <w:tcW w:w="156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A1B663" w14:textId="77777777" w:rsidR="008A36CF" w:rsidRPr="004B1CD2" w:rsidRDefault="008A36CF" w:rsidP="00DE617C">
            <w:pPr>
              <w:spacing w:after="0"/>
              <w:jc w:val="center"/>
              <w:rPr>
                <w:rFonts w:ascii="Arial" w:hAnsi="Arial" w:cs="Arial"/>
              </w:rPr>
            </w:pPr>
            <w:r w:rsidRPr="004B1CD2">
              <w:rPr>
                <w:rFonts w:ascii="Arial" w:hAnsi="Arial" w:cs="Arial"/>
              </w:rPr>
              <w:t>Establish guidance and regulations to ensure aircraft are equipped with airborne collision avoidance system (ACAS/ TCAS/ ADS-B/ PBN/ Satellite Surveillance), in accordance with Annex 6</w:t>
            </w:r>
          </w:p>
          <w:p w14:paraId="172DF238" w14:textId="7EB7228F" w:rsidR="00E448AD" w:rsidRPr="00E448AD" w:rsidRDefault="00E448AD" w:rsidP="004B1CD2">
            <w:pPr>
              <w:pStyle w:val="ListParagraph"/>
              <w:ind w:left="345"/>
              <w:jc w:val="left"/>
              <w:rPr>
                <w:rFonts w:ascii="Arial" w:hAnsi="Arial" w:cs="Arial"/>
                <w:i/>
                <w:iCs/>
                <w:lang w:val="en-US"/>
              </w:rPr>
            </w:pP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B21F7D" w14:textId="44E2773E" w:rsidR="00E448AD" w:rsidRPr="00E448AD" w:rsidRDefault="0011329E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Q1 2024 – Q4 2027</w:t>
            </w:r>
          </w:p>
        </w:tc>
        <w:tc>
          <w:tcPr>
            <w:tcW w:w="13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6EF3BF" w14:textId="7AF6BEA0" w:rsidR="00E448AD" w:rsidRPr="00E448AD" w:rsidRDefault="0011329E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</w:t>
            </w:r>
          </w:p>
        </w:tc>
        <w:tc>
          <w:tcPr>
            <w:tcW w:w="169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30272D" w14:textId="2EDD9638" w:rsidR="008A36CF" w:rsidRDefault="008A36CF" w:rsidP="0011329E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Minister</w:t>
            </w:r>
          </w:p>
          <w:p w14:paraId="66704BFA" w14:textId="77777777" w:rsidR="008A36CF" w:rsidRDefault="008A36CF" w:rsidP="0011329E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3F2435ED" w14:textId="318DC80F" w:rsidR="0011329E" w:rsidRDefault="008A36CF" w:rsidP="008A36CF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 DG</w:t>
            </w:r>
          </w:p>
          <w:p w14:paraId="77054AED" w14:textId="77777777" w:rsidR="008A36CF" w:rsidRDefault="008A36CF" w:rsidP="008A36CF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031C4EFE" w14:textId="704B1CC1" w:rsidR="0011329E" w:rsidRDefault="008A36CF" w:rsidP="0011329E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 Inspectors</w:t>
            </w:r>
          </w:p>
          <w:p w14:paraId="404A4772" w14:textId="77777777" w:rsidR="008A36CF" w:rsidRDefault="008A36CF" w:rsidP="0011329E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0F371BEA" w14:textId="77777777" w:rsidR="008A36CF" w:rsidRDefault="008A36CF" w:rsidP="008A36CF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ANSP</w:t>
            </w:r>
          </w:p>
          <w:p w14:paraId="50368792" w14:textId="77777777" w:rsidR="008A36CF" w:rsidRDefault="008A36CF" w:rsidP="008A36CF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56FBC248" w14:textId="77777777" w:rsidR="008A36CF" w:rsidRDefault="008A36CF" w:rsidP="008A36CF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Aircraft Operators</w:t>
            </w:r>
          </w:p>
          <w:p w14:paraId="31B0B340" w14:textId="77777777" w:rsidR="008A36CF" w:rsidRDefault="008A36CF" w:rsidP="0011329E">
            <w:pPr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6F89D175" w14:textId="5F3DBF8E" w:rsidR="0011329E" w:rsidRPr="00E448AD" w:rsidRDefault="008A36CF" w:rsidP="004B1CD2">
            <w:pPr>
              <w:spacing w:after="0"/>
              <w:ind w:left="-28" w:firstLine="28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AIG Department</w:t>
            </w:r>
          </w:p>
        </w:tc>
        <w:tc>
          <w:tcPr>
            <w:tcW w:w="24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529D8B" w14:textId="68C531D9" w:rsidR="00E448AD" w:rsidRDefault="008A36CF" w:rsidP="008A36CF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 aircraft above 5,700 kg, fitted with ACAS/TCAS</w:t>
            </w:r>
          </w:p>
          <w:p w14:paraId="71093546" w14:textId="77777777" w:rsidR="008A36CF" w:rsidRDefault="008A36CF" w:rsidP="008A36CF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3B024CEF" w14:textId="77777777" w:rsidR="008A36CF" w:rsidRDefault="008A36CF" w:rsidP="008A36CF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 aircraft above 5,700 kg fitted with ADS-B In/Out</w:t>
            </w:r>
          </w:p>
          <w:p w14:paraId="703EB653" w14:textId="77777777" w:rsidR="008A36CF" w:rsidRDefault="008A36CF" w:rsidP="008A36CF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658FCABC" w14:textId="1CC9529F" w:rsidR="008A36CF" w:rsidRDefault="008A36CF" w:rsidP="008A36CF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No of </w:t>
            </w:r>
            <w:r w:rsidR="004B1CD2">
              <w:rPr>
                <w:rFonts w:ascii="Arial" w:hAnsi="Arial" w:cs="Arial"/>
                <w:i/>
                <w:iCs/>
              </w:rPr>
              <w:t xml:space="preserve">PBN </w:t>
            </w:r>
            <w:r>
              <w:rPr>
                <w:rFonts w:ascii="Arial" w:hAnsi="Arial" w:cs="Arial"/>
                <w:i/>
                <w:iCs/>
              </w:rPr>
              <w:t>G-Base Installations</w:t>
            </w:r>
          </w:p>
          <w:p w14:paraId="2E6E7B29" w14:textId="77777777" w:rsidR="008A36CF" w:rsidRDefault="008A36CF" w:rsidP="008A36CF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15356500" w14:textId="7677F4B4" w:rsidR="008A36CF" w:rsidRPr="00E448AD" w:rsidRDefault="008A36CF" w:rsidP="004B1CD2">
            <w:pPr>
              <w:spacing w:after="0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No of </w:t>
            </w:r>
            <w:r w:rsidR="004B1CD2">
              <w:rPr>
                <w:rFonts w:ascii="Arial" w:hAnsi="Arial" w:cs="Arial"/>
                <w:i/>
                <w:iCs/>
              </w:rPr>
              <w:t>PBN S</w:t>
            </w:r>
            <w:r>
              <w:rPr>
                <w:rFonts w:ascii="Arial" w:hAnsi="Arial" w:cs="Arial"/>
                <w:i/>
                <w:iCs/>
              </w:rPr>
              <w:t>-Base Installations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706F44" w14:textId="6E023ABA" w:rsidR="00E448AD" w:rsidRPr="00E448AD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High</w:t>
            </w:r>
          </w:p>
        </w:tc>
        <w:tc>
          <w:tcPr>
            <w:tcW w:w="184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C6B4A7" w14:textId="77777777" w:rsidR="00E448AD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Surveillance of Operator</w:t>
            </w:r>
          </w:p>
          <w:p w14:paraId="37D87535" w14:textId="77777777" w:rsidR="004B1CD2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64D0A7CC" w14:textId="77777777" w:rsidR="004B1CD2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Accident / Incident Investigation Reports</w:t>
            </w:r>
          </w:p>
          <w:p w14:paraId="396CE923" w14:textId="77777777" w:rsidR="004B1CD2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445F6CF9" w14:textId="77777777" w:rsidR="004B1CD2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MOR</w:t>
            </w:r>
          </w:p>
          <w:p w14:paraId="263AAC01" w14:textId="77777777" w:rsidR="004B1CD2" w:rsidRDefault="004B1CD2" w:rsidP="00C93F6D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40695B5F" w14:textId="5ACF56B2" w:rsidR="004B1CD2" w:rsidRPr="00E448AD" w:rsidRDefault="004B1CD2" w:rsidP="004B1CD2">
            <w:pPr>
              <w:spacing w:after="0"/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VOR</w:t>
            </w:r>
          </w:p>
        </w:tc>
      </w:tr>
    </w:tbl>
    <w:p w14:paraId="7DFB5656" w14:textId="1E10BEBB" w:rsidR="00E448AD" w:rsidRPr="00E448AD" w:rsidRDefault="00234462" w:rsidP="00E448AD">
      <w:pPr>
        <w:jc w:val="center"/>
        <w:rPr>
          <w:rFonts w:ascii="Arial" w:hAnsi="Arial" w:cs="Arial"/>
          <w:b/>
          <w:bCs/>
        </w:rPr>
      </w:pPr>
      <w:r w:rsidRPr="00234462">
        <w:rPr>
          <w:rFonts w:ascii="Arial" w:hAnsi="Arial" w:cs="Arial"/>
          <w:b/>
          <w:bCs/>
        </w:rPr>
        <w:lastRenderedPageBreak/>
        <w:t>NASP DETAILED SEI TEMPLATE</w:t>
      </w:r>
      <w:r w:rsidR="00E448AD" w:rsidRPr="00E448AD">
        <w:rPr>
          <w:rFonts w:ascii="Arial" w:hAnsi="Arial" w:cs="Arial"/>
          <w:b/>
          <w:bCs/>
        </w:rPr>
        <w:t>: ORGANI</w:t>
      </w:r>
      <w:r w:rsidR="00F02A97">
        <w:rPr>
          <w:rFonts w:ascii="Arial" w:hAnsi="Arial" w:cs="Arial"/>
          <w:b/>
          <w:bCs/>
        </w:rPr>
        <w:t>S</w:t>
      </w:r>
      <w:r w:rsidR="00E448AD" w:rsidRPr="00E448AD">
        <w:rPr>
          <w:rFonts w:ascii="Arial" w:hAnsi="Arial" w:cs="Arial"/>
          <w:b/>
          <w:bCs/>
        </w:rPr>
        <w:t>ATIONAL CHALLENGES</w:t>
      </w:r>
    </w:p>
    <w:tbl>
      <w:tblPr>
        <w:tblW w:w="12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578"/>
        <w:gridCol w:w="1246"/>
        <w:gridCol w:w="1335"/>
        <w:gridCol w:w="1709"/>
        <w:gridCol w:w="2434"/>
        <w:gridCol w:w="964"/>
        <w:gridCol w:w="1841"/>
      </w:tblGrid>
      <w:tr w:rsidR="00234462" w:rsidRPr="00E448AD" w14:paraId="6F08D8C7" w14:textId="77777777" w:rsidTr="004171EF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2C280A" w14:textId="3740785C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ORG Challenge:</w:t>
            </w:r>
            <w:r w:rsidR="00F64047">
              <w:rPr>
                <w:rFonts w:ascii="Arial" w:hAnsi="Arial" w:cs="Arial"/>
                <w:b/>
                <w:bCs/>
              </w:rPr>
              <w:t xml:space="preserve"> </w:t>
            </w:r>
            <w:r w:rsidR="00F735BC" w:rsidRPr="008E6EF0">
              <w:rPr>
                <w:rFonts w:asciiTheme="minorBidi" w:hAnsiTheme="minorBidi"/>
                <w:lang w:val="en-US"/>
              </w:rPr>
              <w:t>Human factors &amp; competence of personnel</w:t>
            </w:r>
          </w:p>
        </w:tc>
      </w:tr>
      <w:tr w:rsidR="00234462" w:rsidRPr="00E448AD" w14:paraId="75AC932E" w14:textId="77777777" w:rsidTr="004171EF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A2EEB6" w14:textId="4BE7C7E9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Goal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="00F64047">
              <w:rPr>
                <w:rFonts w:ascii="Arial" w:hAnsi="Arial" w:cs="Arial"/>
                <w:b/>
                <w:bCs/>
              </w:rPr>
              <w:t xml:space="preserve">  </w:t>
            </w:r>
            <w:r w:rsidR="00B56BDA" w:rsidRPr="00B56BDA">
              <w:rPr>
                <w:rFonts w:ascii="Arial" w:hAnsi="Arial" w:cs="Arial"/>
                <w:lang w:val="en-ZA"/>
              </w:rPr>
              <w:t>State</w:t>
            </w:r>
            <w:r w:rsidR="00B56BDA" w:rsidRPr="00B56BDA">
              <w:rPr>
                <w:rFonts w:ascii="Arial" w:hAnsi="Arial" w:cs="Arial"/>
                <w:lang w:val="en-ZA"/>
              </w:rPr>
              <w:t>-X</w:t>
            </w:r>
            <w:r w:rsidR="00B56BDA" w:rsidRPr="00B56BDA">
              <w:rPr>
                <w:rFonts w:ascii="Arial" w:hAnsi="Arial" w:cs="Arial"/>
                <w:lang w:val="en-ZA"/>
              </w:rPr>
              <w:t xml:space="preserve"> to strengthen their safety oversight capabilities</w:t>
            </w:r>
          </w:p>
        </w:tc>
      </w:tr>
      <w:tr w:rsidR="00234462" w:rsidRPr="00E448AD" w14:paraId="1569549D" w14:textId="77777777" w:rsidTr="004171EF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45FBA" w14:textId="722B3971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Target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="00B56BDA">
              <w:rPr>
                <w:rFonts w:ascii="Arial" w:hAnsi="Arial" w:cs="Arial"/>
                <w:b/>
                <w:bCs/>
              </w:rPr>
              <w:t xml:space="preserve">  </w:t>
            </w:r>
            <w:r w:rsidR="00B56BDA" w:rsidRPr="00F25DF7">
              <w:rPr>
                <w:rFonts w:asciiTheme="minorBidi" w:hAnsiTheme="minorBidi"/>
                <w:szCs w:val="18"/>
              </w:rPr>
              <w:t>CAA to certify 2 OPS Inspector</w:t>
            </w:r>
            <w:r w:rsidR="00B56BDA">
              <w:rPr>
                <w:rFonts w:asciiTheme="minorBidi" w:hAnsiTheme="minorBidi"/>
                <w:szCs w:val="18"/>
              </w:rPr>
              <w:t>s</w:t>
            </w:r>
            <w:r w:rsidR="00B56BDA" w:rsidRPr="00F25DF7">
              <w:rPr>
                <w:rFonts w:asciiTheme="minorBidi" w:hAnsiTheme="minorBidi"/>
                <w:szCs w:val="18"/>
              </w:rPr>
              <w:t xml:space="preserve"> and 2 AIR Inspectors by end of 2025</w:t>
            </w:r>
          </w:p>
        </w:tc>
      </w:tr>
      <w:tr w:rsidR="00E448AD" w:rsidRPr="00E448AD" w14:paraId="2A13E4CB" w14:textId="77777777" w:rsidTr="00234462">
        <w:trPr>
          <w:jc w:val="center"/>
        </w:trPr>
        <w:tc>
          <w:tcPr>
            <w:tcW w:w="16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8974E75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Safety enhancement initiative</w:t>
            </w:r>
          </w:p>
        </w:tc>
        <w:tc>
          <w:tcPr>
            <w:tcW w:w="1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FA9DD5B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Action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29DD9D5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Timeline</w:t>
            </w: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CBA77D3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Responsible entity</w:t>
            </w:r>
          </w:p>
        </w:tc>
        <w:tc>
          <w:tcPr>
            <w:tcW w:w="170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2893C361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Stakeholders</w:t>
            </w:r>
          </w:p>
        </w:tc>
        <w:tc>
          <w:tcPr>
            <w:tcW w:w="243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7BB1F07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Metrics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0A2319F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Priority</w:t>
            </w:r>
          </w:p>
        </w:tc>
        <w:tc>
          <w:tcPr>
            <w:tcW w:w="18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956980D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Monitoring activity</w:t>
            </w:r>
          </w:p>
        </w:tc>
      </w:tr>
      <w:tr w:rsidR="00E448AD" w:rsidRPr="00E448AD" w14:paraId="5AE8D952" w14:textId="77777777" w:rsidTr="00234462">
        <w:trPr>
          <w:trHeight w:val="4469"/>
          <w:jc w:val="center"/>
        </w:trPr>
        <w:tc>
          <w:tcPr>
            <w:tcW w:w="161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CA4AD7" w14:textId="3B78E361" w:rsidR="00E448AD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  <w:lang w:val="en-US"/>
              </w:rPr>
            </w:pPr>
            <w:r>
              <w:rPr>
                <w:rFonts w:asciiTheme="minorBidi" w:hAnsiTheme="minorBidi"/>
              </w:rPr>
              <w:t>Enhance</w:t>
            </w:r>
            <w:r w:rsidRPr="00006658">
              <w:rPr>
                <w:rFonts w:asciiTheme="minorBidi" w:hAnsiTheme="minorBidi"/>
              </w:rPr>
              <w:t xml:space="preserve"> safety oversight capabilities</w:t>
            </w:r>
          </w:p>
        </w:tc>
        <w:tc>
          <w:tcPr>
            <w:tcW w:w="157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A5D1C7" w14:textId="5D0D3771" w:rsidR="00E448AD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6664F6">
              <w:rPr>
                <w:rFonts w:ascii="Arial" w:hAnsi="Arial" w:cs="Arial"/>
              </w:rPr>
              <w:t>Establish an effective system to identify and track qualifications and training of existing technical personnel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57DF7C" w14:textId="2DC60336" w:rsid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Q1 2024 –</w:t>
            </w:r>
          </w:p>
          <w:p w14:paraId="1A6D9790" w14:textId="476FC2A8" w:rsidR="00B56BDA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Q2-2024</w:t>
            </w: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5C21BC" w14:textId="6D054D74" w:rsidR="00E448AD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</w:t>
            </w:r>
          </w:p>
        </w:tc>
        <w:tc>
          <w:tcPr>
            <w:tcW w:w="1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BF9740" w14:textId="14F4718F" w:rsidR="00B56BDA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 Director Safety</w:t>
            </w:r>
          </w:p>
          <w:p w14:paraId="48F49667" w14:textId="77777777" w:rsidR="00B56BDA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783503C5" w14:textId="4B1A3F20" w:rsidR="00B56BDA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 Managers</w:t>
            </w:r>
          </w:p>
          <w:p w14:paraId="0CCEF0B2" w14:textId="77777777" w:rsidR="00B56BDA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</w:p>
          <w:p w14:paraId="5E8732DD" w14:textId="2D10B311" w:rsidR="00B56BDA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CAA HR Manager</w:t>
            </w:r>
          </w:p>
        </w:tc>
        <w:tc>
          <w:tcPr>
            <w:tcW w:w="243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B73503" w14:textId="4F93AEA1" w:rsidR="00E448AD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Established of effective system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7956B5" w14:textId="1F687510" w:rsidR="00E448AD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High</w:t>
            </w:r>
          </w:p>
        </w:tc>
        <w:tc>
          <w:tcPr>
            <w:tcW w:w="18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003473" w14:textId="46D78F42" w:rsidR="00E448AD" w:rsidRPr="00E448AD" w:rsidRDefault="00B56BDA" w:rsidP="00B56BDA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System Progress in Monthly Performance Reports</w:t>
            </w:r>
          </w:p>
        </w:tc>
      </w:tr>
    </w:tbl>
    <w:p w14:paraId="72D950C9" w14:textId="6E2D7212" w:rsidR="00942E2F" w:rsidRPr="00E448AD" w:rsidRDefault="00BD7546" w:rsidP="004E4CC8">
      <w:pPr>
        <w:spacing w:before="240" w:after="120" w:line="360" w:lineRule="auto"/>
        <w:jc w:val="center"/>
        <w:rPr>
          <w:rFonts w:ascii="Arial" w:hAnsi="Arial" w:cs="Arial"/>
          <w:b/>
          <w:bCs/>
        </w:rPr>
      </w:pPr>
      <w:r w:rsidRPr="00E448AD">
        <w:rPr>
          <w:rFonts w:ascii="Arial" w:hAnsi="Arial" w:cs="Arial"/>
          <w:b/>
          <w:bCs/>
        </w:rPr>
        <w:t>— END —</w:t>
      </w:r>
    </w:p>
    <w:sectPr w:rsidR="00942E2F" w:rsidRPr="00E448AD" w:rsidSect="00D77535"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0139" w14:textId="77777777" w:rsidR="005B3E02" w:rsidRDefault="005B3E02" w:rsidP="00942E2F">
      <w:pPr>
        <w:spacing w:after="0" w:line="240" w:lineRule="auto"/>
      </w:pPr>
      <w:r>
        <w:separator/>
      </w:r>
    </w:p>
  </w:endnote>
  <w:endnote w:type="continuationSeparator" w:id="0">
    <w:p w14:paraId="54B75C99" w14:textId="77777777" w:rsidR="005B3E02" w:rsidRDefault="005B3E02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20D9" w14:textId="3C2EB451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A403AF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EEA58" w14:textId="77777777" w:rsidR="005B3E02" w:rsidRDefault="005B3E02" w:rsidP="00942E2F">
      <w:pPr>
        <w:spacing w:after="0" w:line="240" w:lineRule="auto"/>
      </w:pPr>
      <w:r>
        <w:separator/>
      </w:r>
    </w:p>
  </w:footnote>
  <w:footnote w:type="continuationSeparator" w:id="0">
    <w:p w14:paraId="3E2AF2D7" w14:textId="77777777" w:rsidR="005B3E02" w:rsidRDefault="005B3E02" w:rsidP="00942E2F">
      <w:pPr>
        <w:spacing w:after="0" w:line="240" w:lineRule="auto"/>
      </w:pPr>
      <w:r>
        <w:continuationSeparator/>
      </w:r>
    </w:p>
  </w:footnote>
  <w:footnote w:id="1">
    <w:p w14:paraId="790D760D" w14:textId="77777777" w:rsidR="00E448AD" w:rsidRPr="00806365" w:rsidRDefault="00E448AD" w:rsidP="00E448AD">
      <w:pPr>
        <w:pStyle w:val="FootnoteText"/>
        <w:rPr>
          <w:rFonts w:ascii="Arial" w:hAnsi="Arial" w:cs="Arial"/>
          <w:sz w:val="18"/>
          <w:szCs w:val="18"/>
          <w:lang w:val="en-US"/>
        </w:rPr>
      </w:pPr>
      <w:r w:rsidRPr="00D10927">
        <w:rPr>
          <w:rStyle w:val="FootnoteReference"/>
          <w:rFonts w:ascii="Arial" w:hAnsi="Arial" w:cs="Arial"/>
          <w:sz w:val="22"/>
          <w:szCs w:val="22"/>
        </w:rPr>
        <w:footnoteRef/>
      </w:r>
      <w:r w:rsidRPr="00D10927">
        <w:rPr>
          <w:rFonts w:ascii="Arial" w:hAnsi="Arial" w:cs="Arial"/>
          <w:sz w:val="22"/>
          <w:szCs w:val="22"/>
        </w:rPr>
        <w:t xml:space="preserve"> “1” for unavailable data, “2” for partially available data, and “3” for fully available data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776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5DA09E5" id="Straight Connector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52F29"/>
    <w:multiLevelType w:val="hybridMultilevel"/>
    <w:tmpl w:val="2A6263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32631"/>
    <w:multiLevelType w:val="multilevel"/>
    <w:tmpl w:val="A5A436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A3CA4"/>
    <w:multiLevelType w:val="hybridMultilevel"/>
    <w:tmpl w:val="AB741F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BE07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A51BB"/>
    <w:multiLevelType w:val="hybridMultilevel"/>
    <w:tmpl w:val="5F0CE99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4"/>
  </w:num>
  <w:num w:numId="2" w16cid:durableId="1782531194">
    <w:abstractNumId w:val="9"/>
  </w:num>
  <w:num w:numId="3" w16cid:durableId="11617548">
    <w:abstractNumId w:val="0"/>
  </w:num>
  <w:num w:numId="4" w16cid:durableId="1874489190">
    <w:abstractNumId w:val="4"/>
  </w:num>
  <w:num w:numId="5" w16cid:durableId="357239687">
    <w:abstractNumId w:val="8"/>
  </w:num>
  <w:num w:numId="6" w16cid:durableId="1283153291">
    <w:abstractNumId w:val="7"/>
  </w:num>
  <w:num w:numId="7" w16cid:durableId="822505574">
    <w:abstractNumId w:val="22"/>
  </w:num>
  <w:num w:numId="8" w16cid:durableId="1815949991">
    <w:abstractNumId w:val="14"/>
  </w:num>
  <w:num w:numId="9" w16cid:durableId="1948848868">
    <w:abstractNumId w:val="18"/>
  </w:num>
  <w:num w:numId="10" w16cid:durableId="376246133">
    <w:abstractNumId w:val="3"/>
  </w:num>
  <w:num w:numId="11" w16cid:durableId="1556769403">
    <w:abstractNumId w:val="23"/>
  </w:num>
  <w:num w:numId="12" w16cid:durableId="931861107">
    <w:abstractNumId w:val="11"/>
  </w:num>
  <w:num w:numId="13" w16cid:durableId="1109740672">
    <w:abstractNumId w:val="12"/>
  </w:num>
  <w:num w:numId="14" w16cid:durableId="615336051">
    <w:abstractNumId w:val="15"/>
  </w:num>
  <w:num w:numId="15" w16cid:durableId="561258288">
    <w:abstractNumId w:val="2"/>
  </w:num>
  <w:num w:numId="16" w16cid:durableId="1804812745">
    <w:abstractNumId w:val="1"/>
  </w:num>
  <w:num w:numId="17" w16cid:durableId="1738279469">
    <w:abstractNumId w:val="17"/>
  </w:num>
  <w:num w:numId="18" w16cid:durableId="1412969713">
    <w:abstractNumId w:val="5"/>
  </w:num>
  <w:num w:numId="19" w16cid:durableId="583806728">
    <w:abstractNumId w:val="20"/>
  </w:num>
  <w:num w:numId="20" w16cid:durableId="1057171279">
    <w:abstractNumId w:val="13"/>
  </w:num>
  <w:num w:numId="21" w16cid:durableId="2035770302">
    <w:abstractNumId w:val="19"/>
  </w:num>
  <w:num w:numId="22" w16cid:durableId="30234176">
    <w:abstractNumId w:val="16"/>
  </w:num>
  <w:num w:numId="23" w16cid:durableId="466976549">
    <w:abstractNumId w:val="21"/>
  </w:num>
  <w:num w:numId="24" w16cid:durableId="217787171">
    <w:abstractNumId w:val="6"/>
  </w:num>
  <w:num w:numId="25" w16cid:durableId="46054266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01"/>
    <w:rsid w:val="00000601"/>
    <w:rsid w:val="00001ADD"/>
    <w:rsid w:val="000124F4"/>
    <w:rsid w:val="00022A20"/>
    <w:rsid w:val="0003595A"/>
    <w:rsid w:val="0003683B"/>
    <w:rsid w:val="00046D64"/>
    <w:rsid w:val="0005367C"/>
    <w:rsid w:val="000639F2"/>
    <w:rsid w:val="00065FC9"/>
    <w:rsid w:val="000668A0"/>
    <w:rsid w:val="00073767"/>
    <w:rsid w:val="00095FBA"/>
    <w:rsid w:val="000B7609"/>
    <w:rsid w:val="000C726A"/>
    <w:rsid w:val="000E5AE4"/>
    <w:rsid w:val="0010293F"/>
    <w:rsid w:val="0011329E"/>
    <w:rsid w:val="00123CA1"/>
    <w:rsid w:val="001516A1"/>
    <w:rsid w:val="001567CC"/>
    <w:rsid w:val="001715C9"/>
    <w:rsid w:val="00185BD4"/>
    <w:rsid w:val="00186CBD"/>
    <w:rsid w:val="001A1911"/>
    <w:rsid w:val="001B7F2F"/>
    <w:rsid w:val="001D2960"/>
    <w:rsid w:val="001D5B12"/>
    <w:rsid w:val="001F257D"/>
    <w:rsid w:val="001F70F8"/>
    <w:rsid w:val="00211F14"/>
    <w:rsid w:val="0022450F"/>
    <w:rsid w:val="0022706C"/>
    <w:rsid w:val="0023442A"/>
    <w:rsid w:val="00234462"/>
    <w:rsid w:val="00237EA0"/>
    <w:rsid w:val="002416A5"/>
    <w:rsid w:val="00250353"/>
    <w:rsid w:val="002511FD"/>
    <w:rsid w:val="002855FE"/>
    <w:rsid w:val="00291EFB"/>
    <w:rsid w:val="0029247E"/>
    <w:rsid w:val="002A0D42"/>
    <w:rsid w:val="002A27B2"/>
    <w:rsid w:val="002C0FCC"/>
    <w:rsid w:val="002D68B9"/>
    <w:rsid w:val="002E4BCB"/>
    <w:rsid w:val="002F06BD"/>
    <w:rsid w:val="002F234A"/>
    <w:rsid w:val="003049EC"/>
    <w:rsid w:val="00306D23"/>
    <w:rsid w:val="003178F7"/>
    <w:rsid w:val="00320C5B"/>
    <w:rsid w:val="00323D07"/>
    <w:rsid w:val="00337D74"/>
    <w:rsid w:val="0034225B"/>
    <w:rsid w:val="00363E47"/>
    <w:rsid w:val="00365520"/>
    <w:rsid w:val="003661D7"/>
    <w:rsid w:val="00376D08"/>
    <w:rsid w:val="00387F04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7B57"/>
    <w:rsid w:val="00450A33"/>
    <w:rsid w:val="00452C15"/>
    <w:rsid w:val="004627D4"/>
    <w:rsid w:val="00462F37"/>
    <w:rsid w:val="004661A5"/>
    <w:rsid w:val="00470247"/>
    <w:rsid w:val="0047273F"/>
    <w:rsid w:val="00487AA0"/>
    <w:rsid w:val="00497112"/>
    <w:rsid w:val="00497EAE"/>
    <w:rsid w:val="004B1CD2"/>
    <w:rsid w:val="004D00CB"/>
    <w:rsid w:val="004D6C44"/>
    <w:rsid w:val="004D7E64"/>
    <w:rsid w:val="004E4CC8"/>
    <w:rsid w:val="004F2966"/>
    <w:rsid w:val="004F5297"/>
    <w:rsid w:val="005010A2"/>
    <w:rsid w:val="005043DF"/>
    <w:rsid w:val="00504C42"/>
    <w:rsid w:val="00522C54"/>
    <w:rsid w:val="00544A05"/>
    <w:rsid w:val="00562E8E"/>
    <w:rsid w:val="005A1A05"/>
    <w:rsid w:val="005B1EAD"/>
    <w:rsid w:val="005B3E02"/>
    <w:rsid w:val="005E3BCB"/>
    <w:rsid w:val="005E71B9"/>
    <w:rsid w:val="006012E3"/>
    <w:rsid w:val="00601B18"/>
    <w:rsid w:val="0062508D"/>
    <w:rsid w:val="006351DB"/>
    <w:rsid w:val="0066040B"/>
    <w:rsid w:val="00665C18"/>
    <w:rsid w:val="006727F8"/>
    <w:rsid w:val="00682F94"/>
    <w:rsid w:val="00687921"/>
    <w:rsid w:val="006B0B3D"/>
    <w:rsid w:val="006C40E5"/>
    <w:rsid w:val="006E67FA"/>
    <w:rsid w:val="006F6A48"/>
    <w:rsid w:val="00700724"/>
    <w:rsid w:val="0070690C"/>
    <w:rsid w:val="00707F00"/>
    <w:rsid w:val="00734133"/>
    <w:rsid w:val="00743158"/>
    <w:rsid w:val="007440F0"/>
    <w:rsid w:val="00756601"/>
    <w:rsid w:val="00760B8D"/>
    <w:rsid w:val="00762170"/>
    <w:rsid w:val="00785337"/>
    <w:rsid w:val="007D22CE"/>
    <w:rsid w:val="007D6F16"/>
    <w:rsid w:val="007E08CC"/>
    <w:rsid w:val="007E0EFE"/>
    <w:rsid w:val="007E12F9"/>
    <w:rsid w:val="007E5F4E"/>
    <w:rsid w:val="007F0A07"/>
    <w:rsid w:val="007F56B6"/>
    <w:rsid w:val="008001BF"/>
    <w:rsid w:val="00806365"/>
    <w:rsid w:val="00807C65"/>
    <w:rsid w:val="00811568"/>
    <w:rsid w:val="00844812"/>
    <w:rsid w:val="00856077"/>
    <w:rsid w:val="00884E0F"/>
    <w:rsid w:val="00896434"/>
    <w:rsid w:val="008A36CF"/>
    <w:rsid w:val="008C448B"/>
    <w:rsid w:val="008C6AB9"/>
    <w:rsid w:val="008C790D"/>
    <w:rsid w:val="008D42EF"/>
    <w:rsid w:val="008E11BF"/>
    <w:rsid w:val="008E1A5F"/>
    <w:rsid w:val="008E6813"/>
    <w:rsid w:val="008F24A4"/>
    <w:rsid w:val="008F5650"/>
    <w:rsid w:val="008F605C"/>
    <w:rsid w:val="009312CB"/>
    <w:rsid w:val="0093185D"/>
    <w:rsid w:val="00941A08"/>
    <w:rsid w:val="00942E2F"/>
    <w:rsid w:val="00945322"/>
    <w:rsid w:val="00956791"/>
    <w:rsid w:val="009706D0"/>
    <w:rsid w:val="009B1DB8"/>
    <w:rsid w:val="009C231F"/>
    <w:rsid w:val="00A0185D"/>
    <w:rsid w:val="00A0615C"/>
    <w:rsid w:val="00A0714A"/>
    <w:rsid w:val="00A12922"/>
    <w:rsid w:val="00A403AF"/>
    <w:rsid w:val="00A437D5"/>
    <w:rsid w:val="00A6343B"/>
    <w:rsid w:val="00A65DE3"/>
    <w:rsid w:val="00A87EC7"/>
    <w:rsid w:val="00AB088B"/>
    <w:rsid w:val="00AB3C21"/>
    <w:rsid w:val="00AC7632"/>
    <w:rsid w:val="00AD11A2"/>
    <w:rsid w:val="00AE7552"/>
    <w:rsid w:val="00AF4D10"/>
    <w:rsid w:val="00B009A9"/>
    <w:rsid w:val="00B02179"/>
    <w:rsid w:val="00B14E05"/>
    <w:rsid w:val="00B15B84"/>
    <w:rsid w:val="00B2350D"/>
    <w:rsid w:val="00B530EA"/>
    <w:rsid w:val="00B567F4"/>
    <w:rsid w:val="00B56BDA"/>
    <w:rsid w:val="00B61ED8"/>
    <w:rsid w:val="00B64D1B"/>
    <w:rsid w:val="00B7222F"/>
    <w:rsid w:val="00B85981"/>
    <w:rsid w:val="00BB0018"/>
    <w:rsid w:val="00BD7546"/>
    <w:rsid w:val="00BF2BCF"/>
    <w:rsid w:val="00C1506D"/>
    <w:rsid w:val="00C17404"/>
    <w:rsid w:val="00C41129"/>
    <w:rsid w:val="00C5495F"/>
    <w:rsid w:val="00C65C8E"/>
    <w:rsid w:val="00C76128"/>
    <w:rsid w:val="00C839C4"/>
    <w:rsid w:val="00C86A83"/>
    <w:rsid w:val="00C93F6D"/>
    <w:rsid w:val="00CA6CB4"/>
    <w:rsid w:val="00CC5022"/>
    <w:rsid w:val="00CD29D7"/>
    <w:rsid w:val="00CE6EC1"/>
    <w:rsid w:val="00D01DAB"/>
    <w:rsid w:val="00D10927"/>
    <w:rsid w:val="00D129C6"/>
    <w:rsid w:val="00D216D4"/>
    <w:rsid w:val="00D33D59"/>
    <w:rsid w:val="00D36EA3"/>
    <w:rsid w:val="00D67248"/>
    <w:rsid w:val="00D71880"/>
    <w:rsid w:val="00D77535"/>
    <w:rsid w:val="00D82FA2"/>
    <w:rsid w:val="00D922A4"/>
    <w:rsid w:val="00DB482F"/>
    <w:rsid w:val="00DB6FBE"/>
    <w:rsid w:val="00DC7EAA"/>
    <w:rsid w:val="00DD3AF8"/>
    <w:rsid w:val="00DD45BB"/>
    <w:rsid w:val="00DE617C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448AD"/>
    <w:rsid w:val="00E55B34"/>
    <w:rsid w:val="00E606A5"/>
    <w:rsid w:val="00E621A5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02A97"/>
    <w:rsid w:val="00F15BA8"/>
    <w:rsid w:val="00F17A1B"/>
    <w:rsid w:val="00F4331F"/>
    <w:rsid w:val="00F43B66"/>
    <w:rsid w:val="00F50493"/>
    <w:rsid w:val="00F64047"/>
    <w:rsid w:val="00F65EDB"/>
    <w:rsid w:val="00F735BC"/>
    <w:rsid w:val="00F7472E"/>
    <w:rsid w:val="00F80BB3"/>
    <w:rsid w:val="00FA432E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Lyndon Hermansson</cp:lastModifiedBy>
  <cp:revision>24</cp:revision>
  <cp:lastPrinted>2024-05-15T13:20:00Z</cp:lastPrinted>
  <dcterms:created xsi:type="dcterms:W3CDTF">2024-05-31T06:50:00Z</dcterms:created>
  <dcterms:modified xsi:type="dcterms:W3CDTF">2024-05-31T09:15:00Z</dcterms:modified>
</cp:coreProperties>
</file>